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A78" w:rsidRPr="00A04748" w:rsidRDefault="00EA7A2A" w:rsidP="00D37A78">
      <w:pPr>
        <w:pStyle w:val="Text"/>
        <w:rPr>
          <w:rFonts w:eastAsiaTheme="majorEastAsia" w:cstheme="majorBidi"/>
          <w:b/>
          <w:sz w:val="40"/>
          <w:szCs w:val="32"/>
          <w:lang w:eastAsia="zh-CN"/>
        </w:rPr>
      </w:pPr>
      <w:r w:rsidRPr="00EA7A2A">
        <w:rPr>
          <w:rFonts w:asciiTheme="minorEastAsia" w:eastAsiaTheme="minorEastAsia" w:hAnsiTheme="minorEastAsia" w:hint="eastAsia"/>
          <w:b/>
          <w:sz w:val="40"/>
          <w:lang w:eastAsia="zh-CN"/>
        </w:rPr>
        <w:t>维特根大型铣刨机旗舰机型使新型 F 系列的产品范围得到完善</w:t>
      </w:r>
    </w:p>
    <w:p w:rsidR="002E765F" w:rsidRPr="00A04748" w:rsidRDefault="002E765F" w:rsidP="008569CD">
      <w:pPr>
        <w:pStyle w:val="Text"/>
        <w:spacing w:line="276" w:lineRule="auto"/>
        <w:rPr>
          <w:rFonts w:eastAsiaTheme="majorEastAsia" w:cstheme="majorBidi"/>
          <w:b/>
          <w:sz w:val="40"/>
          <w:szCs w:val="32"/>
          <w:lang w:eastAsia="zh-CN"/>
        </w:rPr>
      </w:pPr>
    </w:p>
    <w:p w:rsidR="00A04748" w:rsidRPr="00E56E23" w:rsidRDefault="00E56E23" w:rsidP="008569CD">
      <w:pPr>
        <w:pStyle w:val="Text"/>
        <w:spacing w:line="276" w:lineRule="auto"/>
        <w:rPr>
          <w:b/>
          <w:noProof/>
          <w:lang w:eastAsia="zh-CN"/>
        </w:rPr>
      </w:pPr>
      <w:r w:rsidRPr="00E56E23">
        <w:rPr>
          <w:rFonts w:hint="eastAsia"/>
          <w:b/>
          <w:noProof/>
          <w:lang w:eastAsia="zh-CN"/>
        </w:rPr>
        <w:t>随着新一代大型铣刨机的成功推出，维特根在铣刨产量和效率方面又</w:t>
      </w:r>
      <w:r w:rsidR="006665CB">
        <w:rPr>
          <w:rFonts w:hint="eastAsia"/>
          <w:b/>
          <w:noProof/>
          <w:lang w:eastAsia="zh-CN"/>
        </w:rPr>
        <w:t>取得了新的进步</w:t>
      </w:r>
      <w:r w:rsidR="00B07682">
        <w:rPr>
          <w:rFonts w:hint="eastAsia"/>
          <w:b/>
          <w:noProof/>
          <w:lang w:eastAsia="zh-CN"/>
        </w:rPr>
        <w:t>。</w:t>
      </w:r>
      <w:r w:rsidR="006665CB">
        <w:rPr>
          <w:rFonts w:hint="eastAsia"/>
          <w:b/>
          <w:noProof/>
          <w:lang w:eastAsia="zh-CN"/>
        </w:rPr>
        <w:t>这一冷铣刨机领域的专家</w:t>
      </w:r>
      <w:r w:rsidR="00617BF2">
        <w:rPr>
          <w:rFonts w:hint="eastAsia"/>
          <w:b/>
          <w:noProof/>
          <w:lang w:eastAsia="zh-CN"/>
        </w:rPr>
        <w:t>又为智能</w:t>
      </w:r>
      <w:r w:rsidR="00617BF2">
        <w:rPr>
          <w:rFonts w:hint="eastAsia"/>
          <w:b/>
          <w:noProof/>
          <w:lang w:eastAsia="zh-CN"/>
        </w:rPr>
        <w:t xml:space="preserve"> </w:t>
      </w:r>
      <w:r w:rsidR="00617BF2">
        <w:rPr>
          <w:b/>
          <w:noProof/>
          <w:lang w:eastAsia="zh-CN"/>
        </w:rPr>
        <w:t xml:space="preserve">F </w:t>
      </w:r>
      <w:r w:rsidR="00617BF2">
        <w:rPr>
          <w:rFonts w:hint="eastAsia"/>
          <w:b/>
          <w:noProof/>
          <w:lang w:eastAsia="zh-CN"/>
        </w:rPr>
        <w:t>系列增添新成员：</w:t>
      </w:r>
      <w:r w:rsidR="00617BF2">
        <w:rPr>
          <w:rFonts w:hint="eastAsia"/>
          <w:b/>
          <w:noProof/>
          <w:lang w:eastAsia="zh-CN"/>
        </w:rPr>
        <w:t>W</w:t>
      </w:r>
      <w:r w:rsidR="00617BF2">
        <w:rPr>
          <w:b/>
          <w:noProof/>
          <w:lang w:eastAsia="zh-CN"/>
        </w:rPr>
        <w:t xml:space="preserve"> 220 F</w:t>
      </w:r>
      <w:r w:rsidR="00617BF2">
        <w:rPr>
          <w:rFonts w:hint="eastAsia"/>
          <w:b/>
          <w:noProof/>
          <w:lang w:eastAsia="zh-CN"/>
        </w:rPr>
        <w:t>i</w:t>
      </w:r>
      <w:r w:rsidR="00617BF2">
        <w:rPr>
          <w:b/>
          <w:noProof/>
          <w:lang w:eastAsia="zh-CN"/>
        </w:rPr>
        <w:t xml:space="preserve"> </w:t>
      </w:r>
      <w:r w:rsidR="00617BF2">
        <w:rPr>
          <w:rFonts w:hint="eastAsia"/>
          <w:b/>
          <w:noProof/>
          <w:lang w:eastAsia="zh-CN"/>
        </w:rPr>
        <w:t>和</w:t>
      </w:r>
      <w:r w:rsidR="00617BF2">
        <w:rPr>
          <w:rFonts w:hint="eastAsia"/>
          <w:b/>
          <w:noProof/>
          <w:lang w:eastAsia="zh-CN"/>
        </w:rPr>
        <w:t xml:space="preserve"> </w:t>
      </w:r>
      <w:r w:rsidR="00617BF2">
        <w:rPr>
          <w:b/>
          <w:noProof/>
          <w:lang w:eastAsia="zh-CN"/>
        </w:rPr>
        <w:t>W 250 F</w:t>
      </w:r>
      <w:r w:rsidR="00617BF2">
        <w:rPr>
          <w:rFonts w:hint="eastAsia"/>
          <w:b/>
          <w:noProof/>
          <w:lang w:eastAsia="zh-CN"/>
        </w:rPr>
        <w:t>i</w:t>
      </w:r>
      <w:r w:rsidR="00617BF2">
        <w:rPr>
          <w:b/>
          <w:noProof/>
          <w:lang w:eastAsia="zh-CN"/>
        </w:rPr>
        <w:t xml:space="preserve"> </w:t>
      </w:r>
      <w:r w:rsidR="00617BF2">
        <w:rPr>
          <w:rFonts w:hint="eastAsia"/>
          <w:b/>
          <w:noProof/>
          <w:lang w:eastAsia="zh-CN"/>
        </w:rPr>
        <w:t>旗舰机型。</w:t>
      </w:r>
    </w:p>
    <w:p w:rsidR="00244981" w:rsidRDefault="00244981" w:rsidP="008569CD">
      <w:pPr>
        <w:pStyle w:val="Text"/>
        <w:spacing w:line="276" w:lineRule="auto"/>
        <w:rPr>
          <w:noProof/>
          <w:lang w:eastAsia="zh-CN"/>
        </w:rPr>
      </w:pPr>
    </w:p>
    <w:p w:rsidR="00931FD7" w:rsidRPr="006C592B" w:rsidRDefault="00931FD7" w:rsidP="0052304C">
      <w:pPr>
        <w:pStyle w:val="Text"/>
        <w:spacing w:line="276" w:lineRule="auto"/>
        <w:rPr>
          <w:szCs w:val="22"/>
          <w:lang w:eastAsia="zh-CN"/>
        </w:rPr>
      </w:pPr>
      <w:r>
        <w:rPr>
          <w:rFonts w:hint="eastAsia"/>
          <w:lang w:eastAsia="zh-CN"/>
        </w:rPr>
        <w:t>新</w:t>
      </w:r>
      <w:r w:rsidR="00410802">
        <w:rPr>
          <w:rFonts w:hint="eastAsia"/>
          <w:lang w:eastAsia="zh-CN"/>
        </w:rPr>
        <w:t>一代</w:t>
      </w:r>
      <w:r>
        <w:rPr>
          <w:rFonts w:hint="eastAsia"/>
          <w:lang w:eastAsia="zh-CN"/>
        </w:rPr>
        <w:t xml:space="preserve"> </w:t>
      </w:r>
      <w:r>
        <w:rPr>
          <w:rStyle w:val="Hervorhebung"/>
          <w:b w:val="0"/>
          <w:szCs w:val="22"/>
          <w:lang w:eastAsia="zh-CN"/>
        </w:rPr>
        <w:t xml:space="preserve">W 220 Fi </w:t>
      </w:r>
      <w:r>
        <w:rPr>
          <w:rStyle w:val="Hervorhebung"/>
          <w:rFonts w:hint="eastAsia"/>
          <w:b w:val="0"/>
          <w:szCs w:val="22"/>
          <w:lang w:eastAsia="zh-CN"/>
        </w:rPr>
        <w:t>和</w:t>
      </w:r>
      <w:r>
        <w:rPr>
          <w:rStyle w:val="Hervorhebung"/>
          <w:b w:val="0"/>
          <w:szCs w:val="22"/>
          <w:lang w:eastAsia="zh-CN"/>
        </w:rPr>
        <w:t xml:space="preserve"> W 250 Fi </w:t>
      </w:r>
      <w:r>
        <w:rPr>
          <w:rStyle w:val="Hervorhebung"/>
          <w:rFonts w:hint="eastAsia"/>
          <w:b w:val="0"/>
          <w:szCs w:val="22"/>
          <w:lang w:eastAsia="zh-CN"/>
        </w:rPr>
        <w:t>大型铣刨机用途十分广泛，最大铣刨深度可达</w:t>
      </w:r>
      <w:r>
        <w:rPr>
          <w:rStyle w:val="Hervorhebung"/>
          <w:rFonts w:hint="eastAsia"/>
          <w:b w:val="0"/>
          <w:szCs w:val="22"/>
          <w:lang w:eastAsia="zh-CN"/>
        </w:rPr>
        <w:t xml:space="preserve"> </w:t>
      </w:r>
      <w:r>
        <w:rPr>
          <w:lang w:eastAsia="zh-CN"/>
        </w:rPr>
        <w:t>350 mm/14 in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从面层的再生、精铣刨施工到整个面层</w:t>
      </w:r>
      <w:r w:rsidR="002B3D21">
        <w:rPr>
          <w:rFonts w:hint="eastAsia"/>
          <w:lang w:eastAsia="zh-CN"/>
        </w:rPr>
        <w:t>的铣刨</w:t>
      </w:r>
      <w:r>
        <w:rPr>
          <w:rFonts w:hint="eastAsia"/>
          <w:lang w:eastAsia="zh-CN"/>
        </w:rPr>
        <w:t>。</w:t>
      </w:r>
      <w:r w:rsidR="0052304C">
        <w:rPr>
          <w:rFonts w:hint="eastAsia"/>
          <w:lang w:eastAsia="zh-CN"/>
        </w:rPr>
        <w:t>并且</w:t>
      </w:r>
      <w:r w:rsidR="009466E6">
        <w:rPr>
          <w:rFonts w:hint="eastAsia"/>
          <w:lang w:eastAsia="zh-CN"/>
        </w:rPr>
        <w:t>可采用不同驱动理念，以获得最理想的铣刨产量。</w:t>
      </w:r>
      <w:r w:rsidR="00235C1F">
        <w:rPr>
          <w:rFonts w:hint="eastAsia"/>
          <w:lang w:eastAsia="zh-CN"/>
        </w:rPr>
        <w:t>例如：</w:t>
      </w:r>
      <w:r w:rsidR="00235C1F">
        <w:rPr>
          <w:lang w:eastAsia="zh-CN"/>
        </w:rPr>
        <w:t xml:space="preserve">W 220 Fi </w:t>
      </w:r>
      <w:r w:rsidR="00235C1F">
        <w:rPr>
          <w:rFonts w:hint="eastAsia"/>
          <w:lang w:eastAsia="zh-CN"/>
        </w:rPr>
        <w:t>装备</w:t>
      </w:r>
      <w:r w:rsidR="00235C1F" w:rsidRPr="00C96D95">
        <w:rPr>
          <w:rFonts w:ascii="Arial" w:hAnsi="Arial" w:cs="Arial"/>
          <w:lang w:eastAsia="zh-CN"/>
        </w:rPr>
        <w:t>双速动力换档变速箱</w:t>
      </w:r>
      <w:r w:rsidR="00235C1F">
        <w:rPr>
          <w:rFonts w:ascii="Arial" w:hAnsi="Arial" w:cs="Arial" w:hint="eastAsia"/>
          <w:lang w:eastAsia="zh-CN"/>
        </w:rPr>
        <w:t>，而</w:t>
      </w:r>
      <w:r w:rsidR="00235C1F">
        <w:rPr>
          <w:rFonts w:ascii="Arial" w:hAnsi="Arial" w:cs="Arial" w:hint="eastAsia"/>
          <w:lang w:eastAsia="zh-CN"/>
        </w:rPr>
        <w:t xml:space="preserve"> </w:t>
      </w:r>
      <w:r w:rsidR="00235C1F">
        <w:rPr>
          <w:lang w:eastAsia="zh-CN"/>
        </w:rPr>
        <w:t xml:space="preserve">W 250 Fi </w:t>
      </w:r>
      <w:r w:rsidR="00235C1F">
        <w:rPr>
          <w:rFonts w:hint="eastAsia"/>
          <w:lang w:eastAsia="zh-CN"/>
        </w:rPr>
        <w:t>则</w:t>
      </w:r>
      <w:r w:rsidR="00235C1F" w:rsidRPr="007D6303">
        <w:rPr>
          <w:rFonts w:hint="eastAsia"/>
          <w:lang w:eastAsia="zh-CN"/>
        </w:rPr>
        <w:t>装备双引擎驱动</w:t>
      </w:r>
      <w:r w:rsidR="00235C1F">
        <w:rPr>
          <w:rFonts w:hint="eastAsia"/>
          <w:lang w:eastAsia="zh-CN"/>
        </w:rPr>
        <w:t>。</w:t>
      </w:r>
      <w:r w:rsidR="0052304C">
        <w:rPr>
          <w:rFonts w:hint="eastAsia"/>
          <w:lang w:eastAsia="zh-CN"/>
        </w:rPr>
        <w:t>其功率分别为</w:t>
      </w:r>
      <w:r w:rsidR="0052304C">
        <w:rPr>
          <w:rFonts w:hint="eastAsia"/>
          <w:lang w:eastAsia="zh-CN"/>
        </w:rPr>
        <w:t xml:space="preserve"> </w:t>
      </w:r>
      <w:r w:rsidR="0052304C">
        <w:rPr>
          <w:lang w:eastAsia="zh-CN"/>
        </w:rPr>
        <w:t xml:space="preserve">812 PS (W 220 Fi) </w:t>
      </w:r>
      <w:r w:rsidR="0052304C">
        <w:rPr>
          <w:rFonts w:hint="eastAsia"/>
          <w:lang w:eastAsia="zh-CN"/>
        </w:rPr>
        <w:t>和</w:t>
      </w:r>
      <w:r w:rsidR="0052304C">
        <w:rPr>
          <w:lang w:eastAsia="zh-CN"/>
        </w:rPr>
        <w:t xml:space="preserve"> 1,024 PS (W 250 Fi)</w:t>
      </w:r>
      <w:r w:rsidR="0052304C">
        <w:rPr>
          <w:rFonts w:hint="eastAsia"/>
          <w:lang w:eastAsia="zh-CN"/>
        </w:rPr>
        <w:t>，因此这两款旗舰机型十分强劲。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zh-CN"/>
        </w:rPr>
      </w:pPr>
    </w:p>
    <w:p w:rsidR="0052304C" w:rsidRPr="0048749D" w:rsidRDefault="0052304C" w:rsidP="008569CD">
      <w:pPr>
        <w:pStyle w:val="Text"/>
        <w:spacing w:line="276" w:lineRule="auto"/>
        <w:rPr>
          <w:b/>
          <w:noProof/>
          <w:lang w:eastAsia="zh-CN"/>
        </w:rPr>
      </w:pPr>
      <w:r>
        <w:rPr>
          <w:rFonts w:hint="eastAsia"/>
          <w:b/>
          <w:lang w:eastAsia="zh-CN"/>
        </w:rPr>
        <w:t>标准配置铣刨助手</w:t>
      </w:r>
    </w:p>
    <w:p w:rsidR="0086468B" w:rsidRDefault="0086468B" w:rsidP="008569CD">
      <w:pPr>
        <w:spacing w:line="276" w:lineRule="auto"/>
        <w:jc w:val="both"/>
        <w:rPr>
          <w:noProof/>
          <w:sz w:val="22"/>
          <w:szCs w:val="22"/>
          <w:lang w:eastAsia="zh-CN"/>
        </w:rPr>
      </w:pPr>
    </w:p>
    <w:p w:rsidR="0052304C" w:rsidRDefault="00083BB4" w:rsidP="008569CD">
      <w:pPr>
        <w:spacing w:line="276" w:lineRule="auto"/>
        <w:jc w:val="both"/>
        <w:rPr>
          <w:sz w:val="22"/>
          <w:szCs w:val="22"/>
          <w:lang w:eastAsia="zh-CN"/>
        </w:rPr>
      </w:pPr>
      <w:r>
        <w:rPr>
          <w:rFonts w:hint="eastAsia"/>
          <w:noProof/>
          <w:sz w:val="22"/>
          <w:szCs w:val="22"/>
          <w:lang w:eastAsia="zh-CN"/>
        </w:rPr>
        <w:t>像成功的</w:t>
      </w:r>
      <w:r>
        <w:rPr>
          <w:rFonts w:hint="eastAsia"/>
          <w:noProof/>
          <w:sz w:val="22"/>
          <w:szCs w:val="22"/>
          <w:lang w:eastAsia="zh-CN"/>
        </w:rPr>
        <w:t xml:space="preserve"> </w:t>
      </w:r>
      <w:r>
        <w:rPr>
          <w:noProof/>
          <w:sz w:val="22"/>
          <w:szCs w:val="22"/>
          <w:lang w:eastAsia="zh-CN"/>
        </w:rPr>
        <w:t xml:space="preserve">F </w:t>
      </w:r>
      <w:r>
        <w:rPr>
          <w:rFonts w:hint="eastAsia"/>
          <w:noProof/>
          <w:sz w:val="22"/>
          <w:szCs w:val="22"/>
          <w:lang w:eastAsia="zh-CN"/>
        </w:rPr>
        <w:t>系列机型</w:t>
      </w:r>
      <w:r>
        <w:rPr>
          <w:rFonts w:hint="eastAsia"/>
          <w:noProof/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W 200 Fi, W 207 Fi </w:t>
      </w:r>
      <w:r>
        <w:rPr>
          <w:rFonts w:hint="eastAsia"/>
          <w:sz w:val="22"/>
          <w:szCs w:val="22"/>
          <w:lang w:eastAsia="zh-CN"/>
        </w:rPr>
        <w:t>和</w:t>
      </w:r>
      <w:r>
        <w:rPr>
          <w:sz w:val="22"/>
          <w:szCs w:val="22"/>
          <w:lang w:eastAsia="zh-CN"/>
        </w:rPr>
        <w:t xml:space="preserve"> W 210 Fi </w:t>
      </w:r>
      <w:r>
        <w:rPr>
          <w:rFonts w:hint="eastAsia"/>
          <w:sz w:val="22"/>
          <w:szCs w:val="22"/>
          <w:lang w:eastAsia="zh-CN"/>
        </w:rPr>
        <w:t>一样，</w:t>
      </w:r>
      <w:r w:rsidR="00D3049C">
        <w:rPr>
          <w:sz w:val="22"/>
          <w:szCs w:val="22"/>
          <w:lang w:eastAsia="zh-CN"/>
        </w:rPr>
        <w:t xml:space="preserve">W 220 Fi </w:t>
      </w:r>
      <w:r w:rsidR="00D3049C">
        <w:rPr>
          <w:rFonts w:hint="eastAsia"/>
          <w:sz w:val="22"/>
          <w:szCs w:val="22"/>
          <w:lang w:eastAsia="zh-CN"/>
        </w:rPr>
        <w:t>和</w:t>
      </w:r>
      <w:r w:rsidR="00D3049C">
        <w:rPr>
          <w:sz w:val="22"/>
          <w:szCs w:val="22"/>
          <w:lang w:eastAsia="zh-CN"/>
        </w:rPr>
        <w:t xml:space="preserve"> W 250 Fi </w:t>
      </w:r>
      <w:r w:rsidR="00D3049C">
        <w:rPr>
          <w:rFonts w:hint="eastAsia"/>
          <w:sz w:val="22"/>
          <w:szCs w:val="22"/>
          <w:lang w:eastAsia="zh-CN"/>
        </w:rPr>
        <w:t>在铣刨产量和机器效率方面也建立了新的标准。自动模式时，</w:t>
      </w:r>
      <w:r w:rsidR="00D3049C" w:rsidRPr="00D3049C">
        <w:rPr>
          <w:rFonts w:hint="eastAsia"/>
          <w:sz w:val="22"/>
          <w:szCs w:val="22"/>
          <w:lang w:eastAsia="zh-CN"/>
        </w:rPr>
        <w:t>铣刨助手能够始终确保铣刨产量和施工成本之间的理想平衡。这不仅提高了机器产量，还降低了油耗、水耗，减少了刀具磨损以及二氧化碳的排放量。</w:t>
      </w:r>
    </w:p>
    <w:p w:rsidR="0052304C" w:rsidRDefault="0052304C" w:rsidP="008569CD">
      <w:pPr>
        <w:spacing w:line="276" w:lineRule="auto"/>
        <w:jc w:val="both"/>
        <w:rPr>
          <w:noProof/>
          <w:sz w:val="22"/>
          <w:szCs w:val="22"/>
          <w:lang w:eastAsia="zh-CN"/>
        </w:rPr>
      </w:pPr>
    </w:p>
    <w:p w:rsidR="00C84531" w:rsidRPr="00A5474C" w:rsidRDefault="00A5474C" w:rsidP="008569CD">
      <w:pPr>
        <w:spacing w:line="276" w:lineRule="auto"/>
        <w:jc w:val="both"/>
        <w:rPr>
          <w:i/>
          <w:noProof/>
          <w:sz w:val="22"/>
          <w:szCs w:val="22"/>
          <w:lang w:eastAsia="zh-CN"/>
        </w:rPr>
      </w:pPr>
      <w:r w:rsidRPr="00A5474C">
        <w:rPr>
          <w:rFonts w:hint="eastAsia"/>
          <w:i/>
          <w:noProof/>
          <w:sz w:val="22"/>
          <w:szCs w:val="22"/>
          <w:lang w:eastAsia="zh-CN"/>
        </w:rPr>
        <w:t>可根据</w:t>
      </w:r>
      <w:r w:rsidR="00B50989" w:rsidRPr="00A5474C">
        <w:rPr>
          <w:rFonts w:hint="eastAsia"/>
          <w:i/>
          <w:noProof/>
          <w:sz w:val="22"/>
          <w:szCs w:val="22"/>
          <w:lang w:eastAsia="zh-CN"/>
        </w:rPr>
        <w:t>施工</w:t>
      </w:r>
      <w:r w:rsidRPr="00A5474C">
        <w:rPr>
          <w:rFonts w:hint="eastAsia"/>
          <w:i/>
          <w:noProof/>
          <w:sz w:val="22"/>
          <w:szCs w:val="22"/>
          <w:lang w:eastAsia="zh-CN"/>
        </w:rPr>
        <w:t>要求</w:t>
      </w:r>
      <w:r w:rsidR="003F0758" w:rsidRPr="00A5474C">
        <w:rPr>
          <w:rFonts w:hint="eastAsia"/>
          <w:i/>
          <w:noProof/>
          <w:sz w:val="22"/>
          <w:szCs w:val="22"/>
          <w:lang w:eastAsia="zh-CN"/>
        </w:rPr>
        <w:t>设置</w:t>
      </w:r>
      <w:r w:rsidR="00B50989" w:rsidRPr="00A5474C">
        <w:rPr>
          <w:rFonts w:hint="eastAsia"/>
          <w:i/>
          <w:noProof/>
          <w:sz w:val="22"/>
          <w:szCs w:val="22"/>
          <w:lang w:eastAsia="zh-CN"/>
        </w:rPr>
        <w:t>理想的机器参数</w:t>
      </w:r>
    </w:p>
    <w:p w:rsidR="0086468B" w:rsidRDefault="0086468B" w:rsidP="008569CD">
      <w:pPr>
        <w:pStyle w:val="Text"/>
        <w:spacing w:line="276" w:lineRule="auto"/>
        <w:rPr>
          <w:noProof/>
          <w:lang w:eastAsia="zh-CN"/>
        </w:rPr>
      </w:pPr>
    </w:p>
    <w:p w:rsidR="008C3D3F" w:rsidRDefault="003A151F" w:rsidP="008569CD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noProof/>
          <w:lang w:eastAsia="zh-CN"/>
        </w:rPr>
        <w:t>铣刨机操作手可预先选择工作模式：“成本优化”、“铣刨产量优化”以及“铣刨纹理质量”模式。例如：</w:t>
      </w:r>
      <w:r w:rsidR="0084348C">
        <w:rPr>
          <w:rFonts w:hint="eastAsia"/>
          <w:noProof/>
          <w:lang w:eastAsia="zh-CN"/>
        </w:rPr>
        <w:t>只要按下按键，就能提前设置为要求的纹理</w:t>
      </w:r>
      <w:r w:rsidR="00A5474C">
        <w:rPr>
          <w:rFonts w:hint="eastAsia"/>
          <w:noProof/>
          <w:lang w:eastAsia="zh-CN"/>
        </w:rPr>
        <w:t>效果</w:t>
      </w:r>
      <w:r w:rsidR="0084348C">
        <w:rPr>
          <w:rFonts w:hint="eastAsia"/>
          <w:noProof/>
          <w:lang w:eastAsia="zh-CN"/>
        </w:rPr>
        <w:t>，设置范围为</w:t>
      </w:r>
      <w:r w:rsidR="0084348C">
        <w:rPr>
          <w:rFonts w:hint="eastAsia"/>
          <w:noProof/>
          <w:lang w:eastAsia="zh-CN"/>
        </w:rPr>
        <w:t xml:space="preserve"> 1</w:t>
      </w:r>
      <w:r w:rsidR="0084348C">
        <w:rPr>
          <w:rFonts w:hint="eastAsia"/>
          <w:noProof/>
          <w:lang w:eastAsia="zh-CN"/>
        </w:rPr>
        <w:t>（粗铣刨）到</w:t>
      </w:r>
      <w:r w:rsidR="0084348C">
        <w:rPr>
          <w:rFonts w:hint="eastAsia"/>
          <w:noProof/>
          <w:lang w:eastAsia="zh-CN"/>
        </w:rPr>
        <w:t xml:space="preserve"> 10</w:t>
      </w:r>
      <w:r w:rsidR="0084348C">
        <w:rPr>
          <w:rFonts w:hint="eastAsia"/>
          <w:noProof/>
          <w:lang w:eastAsia="zh-CN"/>
        </w:rPr>
        <w:t>（超精铣刨）。</w:t>
      </w:r>
    </w:p>
    <w:p w:rsidR="008C3D3F" w:rsidRDefault="008C3D3F" w:rsidP="008569CD">
      <w:pPr>
        <w:pStyle w:val="Text"/>
        <w:spacing w:line="276" w:lineRule="auto"/>
        <w:rPr>
          <w:noProof/>
          <w:lang w:eastAsia="zh-CN"/>
        </w:rPr>
      </w:pPr>
    </w:p>
    <w:p w:rsidR="00A5474C" w:rsidRPr="00C73017" w:rsidRDefault="00A5474C" w:rsidP="008569CD">
      <w:pPr>
        <w:pStyle w:val="Text"/>
        <w:spacing w:line="276" w:lineRule="auto"/>
        <w:rPr>
          <w:i/>
          <w:noProof/>
          <w:lang w:eastAsia="zh-CN"/>
        </w:rPr>
      </w:pPr>
      <w:r>
        <w:rPr>
          <w:rFonts w:hint="eastAsia"/>
          <w:i/>
          <w:lang w:eastAsia="zh-CN"/>
        </w:rPr>
        <w:t>自动控制发动机驱动</w:t>
      </w:r>
    </w:p>
    <w:p w:rsidR="0086468B" w:rsidRDefault="0086468B" w:rsidP="008569CD">
      <w:pPr>
        <w:pStyle w:val="Text"/>
        <w:spacing w:line="276" w:lineRule="auto"/>
        <w:rPr>
          <w:lang w:eastAsia="zh-CN"/>
        </w:rPr>
      </w:pPr>
    </w:p>
    <w:p w:rsidR="00A5474C" w:rsidRPr="00620811" w:rsidRDefault="00A5474C" w:rsidP="008569CD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lang w:eastAsia="zh-CN"/>
        </w:rPr>
        <w:t>铣刨助手</w:t>
      </w:r>
      <w:r w:rsidR="00902794">
        <w:rPr>
          <w:rFonts w:hint="eastAsia"/>
          <w:lang w:eastAsia="zh-CN"/>
        </w:rPr>
        <w:t>还可</w:t>
      </w:r>
      <w:r w:rsidR="00902794" w:rsidRPr="00C96D95">
        <w:rPr>
          <w:rFonts w:hint="eastAsia"/>
          <w:noProof/>
          <w:szCs w:val="22"/>
          <w:lang w:eastAsia="zh-CN"/>
        </w:rPr>
        <w:t>自动控制</w:t>
      </w:r>
      <w:r w:rsidR="00902794" w:rsidRPr="00C96D95">
        <w:rPr>
          <w:rFonts w:ascii="Arial" w:hAnsi="Arial" w:cs="Arial"/>
          <w:lang w:eastAsia="zh-CN"/>
        </w:rPr>
        <w:t>双速动力换档变速箱</w:t>
      </w:r>
      <w:r w:rsidR="00902794">
        <w:rPr>
          <w:rFonts w:ascii="Arial" w:hAnsi="Arial" w:cs="Arial" w:hint="eastAsia"/>
          <w:lang w:eastAsia="zh-CN"/>
        </w:rPr>
        <w:t>。</w:t>
      </w:r>
      <w:r w:rsidR="00960863">
        <w:rPr>
          <w:rFonts w:ascii="Arial" w:hAnsi="Arial" w:cs="Arial" w:hint="eastAsia"/>
          <w:lang w:eastAsia="zh-CN"/>
        </w:rPr>
        <w:t>加之柴油发动机，</w:t>
      </w:r>
      <w:r w:rsidR="00A52A3A">
        <w:rPr>
          <w:rFonts w:ascii="Arial" w:hAnsi="Arial" w:cs="Arial" w:hint="eastAsia"/>
          <w:lang w:eastAsia="zh-CN"/>
        </w:rPr>
        <w:t>铣刨转子转速能够上下调节，</w:t>
      </w:r>
      <w:r w:rsidR="00875E42">
        <w:rPr>
          <w:rFonts w:ascii="Arial" w:hAnsi="Arial" w:cs="Arial" w:hint="eastAsia"/>
          <w:lang w:eastAsia="zh-CN"/>
        </w:rPr>
        <w:t>因而应用范围十分广泛。铣刨转子低速作业时，油耗和刀具磨损能够显著降低。</w:t>
      </w:r>
      <w:r w:rsidR="006A61EB">
        <w:rPr>
          <w:rFonts w:ascii="Arial" w:hAnsi="Arial" w:cs="Arial" w:hint="eastAsia"/>
          <w:lang w:eastAsia="zh-CN"/>
        </w:rPr>
        <w:t>高速作业，</w:t>
      </w:r>
      <w:r w:rsidR="006A61EB" w:rsidRPr="00C96D95">
        <w:rPr>
          <w:rFonts w:ascii="Arial" w:hAnsi="Arial" w:cs="Arial" w:hint="eastAsia"/>
          <w:lang w:eastAsia="zh-CN"/>
        </w:rPr>
        <w:t>甚至拥有高产量时</w:t>
      </w:r>
      <w:r w:rsidR="006A61EB">
        <w:rPr>
          <w:rFonts w:ascii="Arial" w:hAnsi="Arial" w:cs="Arial" w:hint="eastAsia"/>
          <w:lang w:eastAsia="zh-CN"/>
        </w:rPr>
        <w:t>，</w:t>
      </w:r>
      <w:r w:rsidR="006A61EB" w:rsidRPr="00C96D95">
        <w:rPr>
          <w:rFonts w:ascii="Arial" w:hAnsi="Arial" w:cs="Arial" w:hint="eastAsia"/>
          <w:lang w:eastAsia="zh-CN"/>
        </w:rPr>
        <w:t>也可获得理想的铣刨纹理。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  <w:lang w:eastAsia="zh-CN"/>
        </w:rPr>
      </w:pPr>
    </w:p>
    <w:p w:rsidR="00A552F6" w:rsidRDefault="00A552F6" w:rsidP="008569CD">
      <w:pPr>
        <w:spacing w:line="276" w:lineRule="auto"/>
        <w:rPr>
          <w:sz w:val="22"/>
          <w:szCs w:val="22"/>
          <w:lang w:eastAsia="zh-CN"/>
        </w:rPr>
      </w:pPr>
      <w:r>
        <w:rPr>
          <w:lang w:eastAsia="zh-CN"/>
        </w:rPr>
        <w:br w:type="page"/>
      </w:r>
    </w:p>
    <w:p w:rsidR="004017FD" w:rsidRPr="00065DAD" w:rsidRDefault="00065DAD" w:rsidP="00F27AB3">
      <w:pPr>
        <w:spacing w:line="276" w:lineRule="auto"/>
        <w:jc w:val="both"/>
        <w:rPr>
          <w:rFonts w:ascii="Arial" w:hAnsi="Arial" w:cs="Arial"/>
          <w:sz w:val="22"/>
          <w:lang w:eastAsia="zh-CN"/>
        </w:rPr>
      </w:pPr>
      <w:r w:rsidRPr="007D6303">
        <w:rPr>
          <w:rFonts w:ascii="Arial" w:hAnsi="Arial" w:cs="Arial" w:hint="eastAsia"/>
          <w:sz w:val="22"/>
          <w:lang w:eastAsia="zh-CN"/>
        </w:rPr>
        <w:lastRenderedPageBreak/>
        <w:t>对于</w:t>
      </w:r>
      <w:r w:rsidR="002848CB" w:rsidRPr="007D6303">
        <w:rPr>
          <w:rFonts w:ascii="Arial" w:hAnsi="Arial" w:cs="Arial" w:hint="eastAsia"/>
          <w:sz w:val="22"/>
          <w:lang w:eastAsia="zh-CN"/>
        </w:rPr>
        <w:t>双引擎驱动的</w:t>
      </w:r>
      <w:r w:rsidR="002848CB" w:rsidRPr="007D6303">
        <w:rPr>
          <w:rFonts w:ascii="Arial" w:hAnsi="Arial" w:cs="Arial" w:hint="eastAsia"/>
          <w:sz w:val="22"/>
          <w:lang w:eastAsia="zh-CN"/>
        </w:rPr>
        <w:t xml:space="preserve"> </w:t>
      </w:r>
      <w:r w:rsidR="002848CB" w:rsidRPr="002848CB">
        <w:rPr>
          <w:rFonts w:ascii="Arial" w:hAnsi="Arial" w:cs="Arial"/>
          <w:sz w:val="22"/>
          <w:lang w:eastAsia="zh-CN"/>
        </w:rPr>
        <w:t xml:space="preserve">W </w:t>
      </w:r>
      <w:r w:rsidR="002848CB" w:rsidRPr="002848CB">
        <w:rPr>
          <w:rFonts w:ascii="Arial" w:hAnsi="Arial" w:cs="Arial" w:hint="eastAsia"/>
          <w:sz w:val="22"/>
          <w:lang w:eastAsia="zh-CN"/>
        </w:rPr>
        <w:t>250</w:t>
      </w:r>
      <w:r w:rsidR="002848CB" w:rsidRPr="002848CB">
        <w:rPr>
          <w:rFonts w:ascii="Arial" w:hAnsi="Arial" w:cs="Arial"/>
          <w:sz w:val="22"/>
          <w:lang w:eastAsia="zh-CN"/>
        </w:rPr>
        <w:t xml:space="preserve"> F</w:t>
      </w:r>
      <w:r w:rsidR="002848CB" w:rsidRPr="002848CB">
        <w:rPr>
          <w:rFonts w:ascii="Arial" w:hAnsi="Arial" w:cs="Arial" w:hint="eastAsia"/>
          <w:sz w:val="22"/>
          <w:lang w:eastAsia="zh-CN"/>
        </w:rPr>
        <w:t>i</w:t>
      </w:r>
      <w:r w:rsidR="002848CB" w:rsidRPr="002848CB">
        <w:rPr>
          <w:rFonts w:ascii="Arial" w:hAnsi="Arial" w:cs="Arial" w:hint="eastAsia"/>
          <w:sz w:val="22"/>
          <w:lang w:eastAsia="zh-CN"/>
        </w:rPr>
        <w:t>，</w:t>
      </w:r>
      <w:r w:rsidR="005B7618">
        <w:rPr>
          <w:rFonts w:ascii="Arial" w:hAnsi="Arial" w:cs="Arial" w:hint="eastAsia"/>
          <w:sz w:val="22"/>
          <w:lang w:eastAsia="zh-CN"/>
        </w:rPr>
        <w:t>根据项目具体情况和预选工作模式</w:t>
      </w:r>
      <w:r>
        <w:rPr>
          <w:rFonts w:ascii="Arial" w:hAnsi="Arial" w:cs="Arial" w:hint="eastAsia"/>
          <w:sz w:val="22"/>
          <w:lang w:eastAsia="zh-CN"/>
        </w:rPr>
        <w:t>，铣刨助手能够自动控制一个或两个</w:t>
      </w:r>
      <w:r w:rsidR="007D6303">
        <w:rPr>
          <w:rFonts w:ascii="Arial" w:hAnsi="Arial" w:cs="Arial" w:hint="eastAsia"/>
          <w:sz w:val="22"/>
          <w:lang w:eastAsia="zh-CN"/>
        </w:rPr>
        <w:t>引擎</w:t>
      </w:r>
      <w:r>
        <w:rPr>
          <w:rFonts w:ascii="Arial" w:hAnsi="Arial" w:cs="Arial" w:hint="eastAsia"/>
          <w:sz w:val="22"/>
          <w:lang w:eastAsia="zh-CN"/>
        </w:rPr>
        <w:t>。此外，发动机可在理想的转速下高效施工</w:t>
      </w:r>
      <w:r w:rsidR="000D5F40">
        <w:rPr>
          <w:rFonts w:ascii="Arial" w:hAnsi="Arial" w:cs="Arial" w:hint="eastAsia"/>
          <w:sz w:val="22"/>
          <w:lang w:eastAsia="zh-CN"/>
        </w:rPr>
        <w:t>。这在燃油和刀具方面显著降低了成本。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  <w:lang w:eastAsia="zh-CN"/>
        </w:rPr>
      </w:pPr>
    </w:p>
    <w:p w:rsidR="00A972E8" w:rsidRPr="00A972E8" w:rsidRDefault="00A972E8" w:rsidP="00F27AB3">
      <w:pPr>
        <w:spacing w:line="276" w:lineRule="auto"/>
        <w:jc w:val="both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WPT </w:t>
      </w:r>
      <w:r w:rsidRPr="00A972E8">
        <w:rPr>
          <w:rFonts w:hint="eastAsia"/>
          <w:b/>
          <w:sz w:val="22"/>
          <w:szCs w:val="22"/>
          <w:lang w:eastAsia="zh-CN"/>
        </w:rPr>
        <w:t>铣刨产量跟踪记录系统可精准记录铣刨产量和效率</w:t>
      </w:r>
    </w:p>
    <w:p w:rsidR="00A972E8" w:rsidRDefault="00A972E8" w:rsidP="00F27AB3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A972E8" w:rsidRDefault="00A972E8" w:rsidP="00045A8E">
      <w:pPr>
        <w:pStyle w:val="Text"/>
        <w:rPr>
          <w:szCs w:val="22"/>
          <w:lang w:eastAsia="zh-CN"/>
        </w:rPr>
      </w:pPr>
      <w:r w:rsidRPr="00A972E8">
        <w:rPr>
          <w:szCs w:val="22"/>
          <w:lang w:eastAsia="zh-CN"/>
        </w:rPr>
        <w:t xml:space="preserve">WPT </w:t>
      </w:r>
      <w:bookmarkStart w:id="0" w:name="OLE_LINK1"/>
      <w:bookmarkStart w:id="1" w:name="OLE_LINK2"/>
      <w:r w:rsidRPr="00A972E8">
        <w:rPr>
          <w:rFonts w:hint="eastAsia"/>
          <w:szCs w:val="22"/>
          <w:lang w:eastAsia="zh-CN"/>
        </w:rPr>
        <w:t>铣刨产量跟踪记录系统</w:t>
      </w:r>
      <w:bookmarkEnd w:id="0"/>
      <w:bookmarkEnd w:id="1"/>
      <w:r w:rsidR="00617042">
        <w:rPr>
          <w:rFonts w:hint="eastAsia"/>
          <w:szCs w:val="22"/>
          <w:lang w:eastAsia="zh-CN"/>
        </w:rPr>
        <w:t>能够精准计算路面铣刨产量、</w:t>
      </w:r>
      <w:r w:rsidR="00617042" w:rsidRPr="001F27FF">
        <w:rPr>
          <w:rFonts w:hint="eastAsia"/>
          <w:szCs w:val="22"/>
          <w:lang w:eastAsia="zh-CN"/>
        </w:rPr>
        <w:t>铣刨体积</w:t>
      </w:r>
      <w:r w:rsidR="00FD35FD" w:rsidRPr="001F27FF">
        <w:rPr>
          <w:rFonts w:hint="eastAsia"/>
          <w:szCs w:val="22"/>
          <w:lang w:eastAsia="zh-CN"/>
        </w:rPr>
        <w:t>以及</w:t>
      </w:r>
      <w:r w:rsidR="00FD35FD">
        <w:rPr>
          <w:rFonts w:hint="eastAsia"/>
          <w:szCs w:val="22"/>
          <w:lang w:eastAsia="zh-CN"/>
        </w:rPr>
        <w:t>机器的能耗。所有重要的产量和能耗数据都会实时显示在控制面板上，</w:t>
      </w:r>
      <w:r w:rsidR="00EF1484">
        <w:rPr>
          <w:rFonts w:hint="eastAsia"/>
          <w:szCs w:val="22"/>
          <w:lang w:eastAsia="zh-CN"/>
        </w:rPr>
        <w:t>并且</w:t>
      </w:r>
      <w:r w:rsidR="00BE3791">
        <w:rPr>
          <w:rFonts w:hint="eastAsia"/>
          <w:szCs w:val="22"/>
          <w:lang w:eastAsia="zh-CN"/>
        </w:rPr>
        <w:t>在完成铣刨施工后立即自动生成报告，</w:t>
      </w:r>
      <w:r w:rsidR="00EF1484">
        <w:rPr>
          <w:rFonts w:hint="eastAsia"/>
          <w:szCs w:val="22"/>
          <w:lang w:eastAsia="zh-CN"/>
        </w:rPr>
        <w:t>通过电子邮件发送给机器操作手。</w:t>
      </w:r>
    </w:p>
    <w:p w:rsidR="00A972E8" w:rsidRPr="00A972E8" w:rsidRDefault="00A972E8" w:rsidP="00045A8E">
      <w:pPr>
        <w:pStyle w:val="Text"/>
        <w:rPr>
          <w:lang w:eastAsia="zh-CN"/>
        </w:rPr>
      </w:pPr>
    </w:p>
    <w:p w:rsidR="00A86C31" w:rsidRDefault="00A86C31" w:rsidP="00A86C31">
      <w:pPr>
        <w:pStyle w:val="HeadlineFotos"/>
      </w:pPr>
      <w:r>
        <w:t>Photos: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3"/>
        <w:gridCol w:w="4681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500EF4" w:rsidP="00E63A9C">
            <w:r>
              <w:rPr>
                <w:b/>
                <w:noProof/>
              </w:rPr>
              <w:drawing>
                <wp:inline distT="0" distB="0" distL="0" distR="0" wp14:anchorId="1003BDBC" wp14:editId="7A929416">
                  <wp:extent cx="2610582" cy="1721233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582" cy="172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19B4">
              <w:t xml:space="preserve">       </w:t>
            </w:r>
          </w:p>
        </w:tc>
        <w:tc>
          <w:tcPr>
            <w:tcW w:w="4468" w:type="dxa"/>
          </w:tcPr>
          <w:p w:rsidR="006719B4" w:rsidRPr="00E926DC" w:rsidRDefault="00500EF4" w:rsidP="00E63A9C">
            <w:pPr>
              <w:pStyle w:val="berschrift3"/>
              <w:outlineLvl w:val="2"/>
            </w:pPr>
            <w:r w:rsidRPr="00500EF4">
              <w:t>W_photo_W250Fi_00016_HI</w:t>
            </w:r>
          </w:p>
          <w:p w:rsidR="006719B4" w:rsidRPr="00B8511F" w:rsidRDefault="00B8511F" w:rsidP="00B8511F">
            <w:pPr>
              <w:pStyle w:val="Text"/>
              <w:jc w:val="left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维特根新型</w:t>
            </w:r>
            <w:r>
              <w:rPr>
                <w:rFonts w:eastAsiaTheme="minorEastAsia"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W250 Fi </w:t>
            </w:r>
            <w:r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>旗舰铣刨机专为高铣刨产量而设计，因而十分高效。</w:t>
            </w:r>
          </w:p>
        </w:tc>
      </w:tr>
    </w:tbl>
    <w:p w:rsidR="008D72C4" w:rsidRDefault="008D72C4" w:rsidP="00C03396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3"/>
        <w:gridCol w:w="4641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6808F3" w:rsidP="00E63A9C">
            <w:r>
              <w:rPr>
                <w:noProof/>
                <w:lang w:eastAsia="de-DE"/>
              </w:rPr>
              <w:drawing>
                <wp:inline distT="0" distB="0" distL="0" distR="0" wp14:anchorId="464CBDE7" wp14:editId="091E1FF0">
                  <wp:extent cx="2609632" cy="1739755"/>
                  <wp:effectExtent l="0" t="0" r="63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632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4428" w:type="dxa"/>
          </w:tcPr>
          <w:p w:rsidR="00914FC0" w:rsidRPr="00E926DC" w:rsidRDefault="006808F3" w:rsidP="00E63A9C">
            <w:pPr>
              <w:pStyle w:val="berschrift3"/>
              <w:outlineLvl w:val="2"/>
            </w:pPr>
            <w:r w:rsidRPr="006808F3">
              <w:t>W_photo_W220Fi_00005_HI</w:t>
            </w:r>
          </w:p>
          <w:p w:rsidR="00914FC0" w:rsidRPr="005B3697" w:rsidRDefault="009D14D1" w:rsidP="00E63A9C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像新一代大型铣刨机</w:t>
            </w:r>
            <w:r w:rsidR="00B853AD">
              <w:rPr>
                <w:rFonts w:hint="eastAsia"/>
                <w:sz w:val="20"/>
                <w:lang w:eastAsia="zh-CN"/>
              </w:rPr>
              <w:t>系列</w:t>
            </w:r>
            <w:r>
              <w:rPr>
                <w:rFonts w:hint="eastAsia"/>
                <w:sz w:val="20"/>
                <w:lang w:eastAsia="zh-CN"/>
              </w:rPr>
              <w:t>的所有机型一样，旗舰机型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W 220 Fi </w:t>
            </w:r>
            <w:r>
              <w:rPr>
                <w:rFonts w:hint="eastAsia"/>
                <w:sz w:val="20"/>
                <w:lang w:eastAsia="zh-CN"/>
              </w:rPr>
              <w:t>也</w:t>
            </w:r>
            <w:r w:rsidR="00B853AD">
              <w:rPr>
                <w:rFonts w:hint="eastAsia"/>
                <w:sz w:val="20"/>
                <w:lang w:eastAsia="zh-CN"/>
              </w:rPr>
              <w:t>在铣刨产量和效率方面设立了新的标准。</w:t>
            </w:r>
          </w:p>
        </w:tc>
      </w:tr>
    </w:tbl>
    <w:p w:rsidR="00E71388" w:rsidRDefault="00E71388" w:rsidP="00C03396">
      <w:pPr>
        <w:pStyle w:val="Text"/>
        <w:rPr>
          <w:u w:val="single"/>
          <w:lang w:eastAsia="zh-CN"/>
        </w:rPr>
      </w:pPr>
    </w:p>
    <w:p w:rsidR="00C03396" w:rsidRDefault="00661421" w:rsidP="00C03396">
      <w:pPr>
        <w:pStyle w:val="Text"/>
        <w:rPr>
          <w:lang w:eastAsia="zh-CN"/>
        </w:rPr>
      </w:pPr>
      <w:r w:rsidRPr="00C96D95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C96D95">
        <w:rPr>
          <w:rFonts w:hint="eastAsia"/>
          <w:i/>
          <w:lang w:eastAsia="zh-CN"/>
        </w:rPr>
        <w:t xml:space="preserve"> 300 dpi </w:t>
      </w:r>
      <w:r w:rsidRPr="00C96D95">
        <w:rPr>
          <w:rFonts w:hint="eastAsia"/>
          <w:i/>
          <w:lang w:eastAsia="zh-CN"/>
        </w:rPr>
        <w:t>的高分辨率图片。</w:t>
      </w:r>
    </w:p>
    <w:p w:rsidR="00B2612A" w:rsidRPr="00E71388" w:rsidRDefault="00B2612A">
      <w:pPr>
        <w:rPr>
          <w:sz w:val="22"/>
          <w:szCs w:val="22"/>
          <w:lang w:eastAsia="zh-CN"/>
        </w:rPr>
      </w:pPr>
    </w:p>
    <w:p w:rsidR="009B7BA0" w:rsidRDefault="009B7BA0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661421" w:rsidP="0034191A">
            <w:pPr>
              <w:pStyle w:val="HeadlineKontakte"/>
              <w:rPr>
                <w:lang w:eastAsia="zh-CN"/>
              </w:rPr>
            </w:pPr>
            <w:r w:rsidRPr="00C96D95">
              <w:rPr>
                <w:rFonts w:cs="Arial" w:hint="eastAsia"/>
                <w:caps w:val="0"/>
                <w:szCs w:val="22"/>
                <w:lang w:eastAsia="zh-CN"/>
              </w:rPr>
              <w:lastRenderedPageBreak/>
              <w:t>了解更多信息，联系方式如下：</w:t>
            </w:r>
          </w:p>
          <w:p w:rsidR="008D4AE7" w:rsidRPr="00E926DC" w:rsidRDefault="008D4AE7" w:rsidP="008D4AE7">
            <w:pPr>
              <w:pStyle w:val="Text"/>
            </w:pPr>
            <w:r>
              <w:t>WIRTGEN GmbH</w:t>
            </w:r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Pr="000C7B35" w:rsidRDefault="008D4AE7" w:rsidP="008D4AE7">
            <w:pPr>
              <w:pStyle w:val="Text"/>
              <w:rPr>
                <w:lang w:val="de-DE"/>
              </w:rPr>
            </w:pPr>
            <w:r w:rsidRPr="000C7B35">
              <w:rPr>
                <w:lang w:val="de-DE"/>
              </w:rPr>
              <w:t>Reinhard-Wirtgen-Straße 2</w:t>
            </w:r>
          </w:p>
          <w:p w:rsidR="008D4AE7" w:rsidRPr="000C7B35" w:rsidRDefault="008D4AE7" w:rsidP="008D4AE7">
            <w:pPr>
              <w:pStyle w:val="Text"/>
              <w:rPr>
                <w:lang w:val="de-DE"/>
              </w:rPr>
            </w:pPr>
            <w:r w:rsidRPr="000C7B35">
              <w:rPr>
                <w:lang w:val="de-DE"/>
              </w:rPr>
              <w:t>53578 Windhagen</w:t>
            </w:r>
          </w:p>
          <w:p w:rsidR="008D4AE7" w:rsidRPr="000C7B35" w:rsidRDefault="008D4AE7" w:rsidP="008D4AE7">
            <w:pPr>
              <w:pStyle w:val="Text"/>
              <w:rPr>
                <w:lang w:val="de-DE"/>
              </w:rPr>
            </w:pPr>
            <w:r w:rsidRPr="000C7B35">
              <w:rPr>
                <w:lang w:val="de-DE"/>
              </w:rPr>
              <w:t>Germany</w:t>
            </w:r>
          </w:p>
          <w:p w:rsidR="008D4AE7" w:rsidRPr="000C7B35" w:rsidRDefault="008D4AE7" w:rsidP="008D4AE7">
            <w:pPr>
              <w:pStyle w:val="Text"/>
              <w:rPr>
                <w:lang w:val="de-DE"/>
              </w:rPr>
            </w:pPr>
          </w:p>
          <w:p w:rsidR="008D4AE7" w:rsidRPr="000C7B35" w:rsidRDefault="00661421" w:rsidP="008D4AE7">
            <w:pPr>
              <w:pStyle w:val="Text"/>
              <w:rPr>
                <w:lang w:val="de-DE"/>
              </w:rPr>
            </w:pPr>
            <w:r w:rsidRPr="00C96D95">
              <w:rPr>
                <w:rFonts w:asciiTheme="minorEastAsia" w:eastAsiaTheme="minorEastAsia" w:hAnsiTheme="minorEastAsia" w:hint="eastAsia"/>
                <w:lang w:eastAsia="zh-CN"/>
              </w:rPr>
              <w:t>电话</w:t>
            </w:r>
            <w:r w:rsidRPr="000C7B35">
              <w:rPr>
                <w:rFonts w:asciiTheme="minorEastAsia" w:eastAsiaTheme="minorEastAsia" w:hAnsiTheme="minorEastAsia" w:hint="eastAsia"/>
                <w:lang w:val="de-DE" w:eastAsia="zh-CN"/>
              </w:rPr>
              <w:t>：</w:t>
            </w:r>
            <w:r w:rsidR="008D4AE7" w:rsidRPr="000C7B35">
              <w:rPr>
                <w:lang w:val="de-DE"/>
              </w:rPr>
              <w:t>+49-2645-131-3178</w:t>
            </w:r>
          </w:p>
          <w:p w:rsidR="008D4AE7" w:rsidRPr="000C7B35" w:rsidRDefault="00661421" w:rsidP="008D4AE7">
            <w:pPr>
              <w:pStyle w:val="Text"/>
              <w:rPr>
                <w:lang w:val="de-DE"/>
              </w:rPr>
            </w:pPr>
            <w:r w:rsidRPr="00C96D95">
              <w:rPr>
                <w:rFonts w:hint="eastAsia"/>
                <w:lang w:eastAsia="zh-CN"/>
              </w:rPr>
              <w:t>传真</w:t>
            </w:r>
            <w:r w:rsidRPr="000C7B35">
              <w:rPr>
                <w:rFonts w:hint="eastAsia"/>
                <w:lang w:val="de-DE" w:eastAsia="zh-CN"/>
              </w:rPr>
              <w:t>：</w:t>
            </w:r>
            <w:r w:rsidR="008D4AE7" w:rsidRPr="000C7B35">
              <w:rPr>
                <w:lang w:val="de-DE"/>
              </w:rPr>
              <w:t>+49-2645-131-499</w:t>
            </w:r>
          </w:p>
          <w:p w:rsidR="008D4AE7" w:rsidRPr="000C7B35" w:rsidRDefault="00661421" w:rsidP="008D4AE7">
            <w:pPr>
              <w:pStyle w:val="Text"/>
              <w:rPr>
                <w:lang w:val="de-DE"/>
              </w:rPr>
            </w:pPr>
            <w:r w:rsidRPr="00C96D95">
              <w:rPr>
                <w:rFonts w:hint="eastAsia"/>
                <w:lang w:eastAsia="zh-CN"/>
              </w:rPr>
              <w:t>邮箱</w:t>
            </w:r>
            <w:r w:rsidRPr="000C7B35">
              <w:rPr>
                <w:rFonts w:hint="eastAsia"/>
                <w:lang w:val="de-DE" w:eastAsia="zh-CN"/>
              </w:rPr>
              <w:t>：</w:t>
            </w:r>
            <w:r w:rsidR="00D24067" w:rsidRPr="000C7B35">
              <w:rPr>
                <w:lang w:val="de-DE"/>
              </w:rPr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79" w:rsidRDefault="00280B79" w:rsidP="00E55534">
      <w:r>
        <w:separator/>
      </w:r>
    </w:p>
  </w:endnote>
  <w:endnote w:type="continuationSeparator" w:id="0">
    <w:p w:rsidR="00280B79" w:rsidRDefault="00280B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0C7B35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79" w:rsidRDefault="00280B79" w:rsidP="00E55534">
      <w:r>
        <w:separator/>
      </w:r>
    </w:p>
  </w:footnote>
  <w:footnote w:type="continuationSeparator" w:id="0">
    <w:p w:rsidR="00280B79" w:rsidRDefault="00280B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25pt;height:1499.25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0E7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5DAD"/>
    <w:rsid w:val="00066D09"/>
    <w:rsid w:val="00070F1D"/>
    <w:rsid w:val="00072C04"/>
    <w:rsid w:val="00083BB4"/>
    <w:rsid w:val="000953EC"/>
    <w:rsid w:val="00096156"/>
    <w:rsid w:val="0009665C"/>
    <w:rsid w:val="000A0361"/>
    <w:rsid w:val="000A623C"/>
    <w:rsid w:val="000B74FC"/>
    <w:rsid w:val="000C7B35"/>
    <w:rsid w:val="000D5D43"/>
    <w:rsid w:val="000D5F40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C2CFF"/>
    <w:rsid w:val="001F27FF"/>
    <w:rsid w:val="001F2E6B"/>
    <w:rsid w:val="00225DAF"/>
    <w:rsid w:val="00235C1F"/>
    <w:rsid w:val="00244981"/>
    <w:rsid w:val="00245A00"/>
    <w:rsid w:val="00253A2E"/>
    <w:rsid w:val="00257B0B"/>
    <w:rsid w:val="00280B79"/>
    <w:rsid w:val="00280C10"/>
    <w:rsid w:val="002844EF"/>
    <w:rsid w:val="002848CB"/>
    <w:rsid w:val="002905FE"/>
    <w:rsid w:val="002906EA"/>
    <w:rsid w:val="00290AC3"/>
    <w:rsid w:val="0029634D"/>
    <w:rsid w:val="002974B6"/>
    <w:rsid w:val="002B004E"/>
    <w:rsid w:val="002B3D21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1E7C"/>
    <w:rsid w:val="00384A08"/>
    <w:rsid w:val="003A151F"/>
    <w:rsid w:val="003A753A"/>
    <w:rsid w:val="003D2820"/>
    <w:rsid w:val="003E0CFF"/>
    <w:rsid w:val="003E1CB6"/>
    <w:rsid w:val="003E3CF6"/>
    <w:rsid w:val="003E759F"/>
    <w:rsid w:val="003F0758"/>
    <w:rsid w:val="003F14C0"/>
    <w:rsid w:val="004017FD"/>
    <w:rsid w:val="00401C25"/>
    <w:rsid w:val="00403373"/>
    <w:rsid w:val="004042B8"/>
    <w:rsid w:val="00406C81"/>
    <w:rsid w:val="00410802"/>
    <w:rsid w:val="00412545"/>
    <w:rsid w:val="00422A18"/>
    <w:rsid w:val="004264BA"/>
    <w:rsid w:val="00426BD7"/>
    <w:rsid w:val="004271A6"/>
    <w:rsid w:val="00430BB0"/>
    <w:rsid w:val="00437827"/>
    <w:rsid w:val="00461456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0EF4"/>
    <w:rsid w:val="00506409"/>
    <w:rsid w:val="005075D8"/>
    <w:rsid w:val="00514E97"/>
    <w:rsid w:val="0052304C"/>
    <w:rsid w:val="0053031E"/>
    <w:rsid w:val="00530D7D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B7618"/>
    <w:rsid w:val="005C2243"/>
    <w:rsid w:val="005C4D75"/>
    <w:rsid w:val="005D00E6"/>
    <w:rsid w:val="005D67D7"/>
    <w:rsid w:val="005E48AF"/>
    <w:rsid w:val="005F050B"/>
    <w:rsid w:val="00606553"/>
    <w:rsid w:val="0061100B"/>
    <w:rsid w:val="006149ED"/>
    <w:rsid w:val="00615A35"/>
    <w:rsid w:val="00617042"/>
    <w:rsid w:val="00617BF2"/>
    <w:rsid w:val="00620811"/>
    <w:rsid w:val="00624A97"/>
    <w:rsid w:val="006330A2"/>
    <w:rsid w:val="00642EB6"/>
    <w:rsid w:val="006556B5"/>
    <w:rsid w:val="0066137A"/>
    <w:rsid w:val="00661421"/>
    <w:rsid w:val="00666427"/>
    <w:rsid w:val="006665CB"/>
    <w:rsid w:val="0067179A"/>
    <w:rsid w:val="006719B4"/>
    <w:rsid w:val="006808F3"/>
    <w:rsid w:val="00683580"/>
    <w:rsid w:val="00683CEA"/>
    <w:rsid w:val="006A0896"/>
    <w:rsid w:val="006A61EB"/>
    <w:rsid w:val="006B73C9"/>
    <w:rsid w:val="006C1126"/>
    <w:rsid w:val="006C592B"/>
    <w:rsid w:val="006D16AE"/>
    <w:rsid w:val="006F7602"/>
    <w:rsid w:val="00717EF9"/>
    <w:rsid w:val="00722A17"/>
    <w:rsid w:val="007259A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D6303"/>
    <w:rsid w:val="007E20D0"/>
    <w:rsid w:val="007E224A"/>
    <w:rsid w:val="00817BD6"/>
    <w:rsid w:val="00820315"/>
    <w:rsid w:val="00835FB9"/>
    <w:rsid w:val="0084348C"/>
    <w:rsid w:val="00843B45"/>
    <w:rsid w:val="00845888"/>
    <w:rsid w:val="008466A3"/>
    <w:rsid w:val="00847049"/>
    <w:rsid w:val="008569CD"/>
    <w:rsid w:val="00863129"/>
    <w:rsid w:val="0086468B"/>
    <w:rsid w:val="008663C6"/>
    <w:rsid w:val="00874643"/>
    <w:rsid w:val="00874C93"/>
    <w:rsid w:val="00875E42"/>
    <w:rsid w:val="00882D71"/>
    <w:rsid w:val="00883C5B"/>
    <w:rsid w:val="00890299"/>
    <w:rsid w:val="0089308E"/>
    <w:rsid w:val="00894193"/>
    <w:rsid w:val="008B0337"/>
    <w:rsid w:val="008C2DB2"/>
    <w:rsid w:val="008C3D3F"/>
    <w:rsid w:val="008D4AE7"/>
    <w:rsid w:val="008D72C4"/>
    <w:rsid w:val="008D770E"/>
    <w:rsid w:val="008E3AC7"/>
    <w:rsid w:val="008E4788"/>
    <w:rsid w:val="009000AD"/>
    <w:rsid w:val="009022DE"/>
    <w:rsid w:val="00902794"/>
    <w:rsid w:val="0090337E"/>
    <w:rsid w:val="0090669D"/>
    <w:rsid w:val="00914FC0"/>
    <w:rsid w:val="009256B5"/>
    <w:rsid w:val="00931FD7"/>
    <w:rsid w:val="00933628"/>
    <w:rsid w:val="00934EF9"/>
    <w:rsid w:val="0093670D"/>
    <w:rsid w:val="009430AB"/>
    <w:rsid w:val="009466E6"/>
    <w:rsid w:val="009606DD"/>
    <w:rsid w:val="00960863"/>
    <w:rsid w:val="00964435"/>
    <w:rsid w:val="00966739"/>
    <w:rsid w:val="00974B88"/>
    <w:rsid w:val="009A07C2"/>
    <w:rsid w:val="009A2645"/>
    <w:rsid w:val="009A7E90"/>
    <w:rsid w:val="009B7BA0"/>
    <w:rsid w:val="009C2378"/>
    <w:rsid w:val="009C737E"/>
    <w:rsid w:val="009D016F"/>
    <w:rsid w:val="009D14D1"/>
    <w:rsid w:val="009E251D"/>
    <w:rsid w:val="009F38F6"/>
    <w:rsid w:val="009F7703"/>
    <w:rsid w:val="00A04748"/>
    <w:rsid w:val="00A171F4"/>
    <w:rsid w:val="00A24EFC"/>
    <w:rsid w:val="00A25EC9"/>
    <w:rsid w:val="00A52A3A"/>
    <w:rsid w:val="00A53AA8"/>
    <w:rsid w:val="00A5474C"/>
    <w:rsid w:val="00A552F6"/>
    <w:rsid w:val="00A647BB"/>
    <w:rsid w:val="00A75139"/>
    <w:rsid w:val="00A80677"/>
    <w:rsid w:val="00A86C31"/>
    <w:rsid w:val="00A972E8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07682"/>
    <w:rsid w:val="00B106C6"/>
    <w:rsid w:val="00B2612A"/>
    <w:rsid w:val="00B41DB8"/>
    <w:rsid w:val="00B450EC"/>
    <w:rsid w:val="00B50989"/>
    <w:rsid w:val="00B5695F"/>
    <w:rsid w:val="00B57C14"/>
    <w:rsid w:val="00B678B4"/>
    <w:rsid w:val="00B8511F"/>
    <w:rsid w:val="00B853AD"/>
    <w:rsid w:val="00B90F78"/>
    <w:rsid w:val="00BC0C1B"/>
    <w:rsid w:val="00BD1058"/>
    <w:rsid w:val="00BE1E1E"/>
    <w:rsid w:val="00BE3791"/>
    <w:rsid w:val="00BF0ED9"/>
    <w:rsid w:val="00BF56B2"/>
    <w:rsid w:val="00C00C09"/>
    <w:rsid w:val="00C00C6E"/>
    <w:rsid w:val="00C0103E"/>
    <w:rsid w:val="00C03396"/>
    <w:rsid w:val="00C1451A"/>
    <w:rsid w:val="00C25285"/>
    <w:rsid w:val="00C41145"/>
    <w:rsid w:val="00C457C3"/>
    <w:rsid w:val="00C470BA"/>
    <w:rsid w:val="00C47A18"/>
    <w:rsid w:val="00C628FB"/>
    <w:rsid w:val="00C644CA"/>
    <w:rsid w:val="00C73005"/>
    <w:rsid w:val="00C73017"/>
    <w:rsid w:val="00C84531"/>
    <w:rsid w:val="00CA24A9"/>
    <w:rsid w:val="00CA47D0"/>
    <w:rsid w:val="00CA6828"/>
    <w:rsid w:val="00CB77F6"/>
    <w:rsid w:val="00CF0CF0"/>
    <w:rsid w:val="00CF36C9"/>
    <w:rsid w:val="00D166AC"/>
    <w:rsid w:val="00D24067"/>
    <w:rsid w:val="00D3049C"/>
    <w:rsid w:val="00D36805"/>
    <w:rsid w:val="00D37A78"/>
    <w:rsid w:val="00D4247C"/>
    <w:rsid w:val="00D46449"/>
    <w:rsid w:val="00D66053"/>
    <w:rsid w:val="00D66CAF"/>
    <w:rsid w:val="00D70A62"/>
    <w:rsid w:val="00D83F1C"/>
    <w:rsid w:val="00D92D1A"/>
    <w:rsid w:val="00D9698F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56E23"/>
    <w:rsid w:val="00E63598"/>
    <w:rsid w:val="00E71388"/>
    <w:rsid w:val="00E914D1"/>
    <w:rsid w:val="00E926DC"/>
    <w:rsid w:val="00EA7A2A"/>
    <w:rsid w:val="00ED79A3"/>
    <w:rsid w:val="00EE79B5"/>
    <w:rsid w:val="00EF1484"/>
    <w:rsid w:val="00F20920"/>
    <w:rsid w:val="00F21401"/>
    <w:rsid w:val="00F27AB3"/>
    <w:rsid w:val="00F27B42"/>
    <w:rsid w:val="00F5097E"/>
    <w:rsid w:val="00F56318"/>
    <w:rsid w:val="00F57B3C"/>
    <w:rsid w:val="00F67079"/>
    <w:rsid w:val="00F778F7"/>
    <w:rsid w:val="00F77E1C"/>
    <w:rsid w:val="00F82525"/>
    <w:rsid w:val="00F85BF6"/>
    <w:rsid w:val="00F9199C"/>
    <w:rsid w:val="00F97FEA"/>
    <w:rsid w:val="00FA6B2D"/>
    <w:rsid w:val="00FB1EB8"/>
    <w:rsid w:val="00FB4A9F"/>
    <w:rsid w:val="00FC53A9"/>
    <w:rsid w:val="00FD35FD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B3447-296C-49D0-92BE-862B6BCD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65</cp:revision>
  <cp:lastPrinted>2019-12-30T05:35:00Z</cp:lastPrinted>
  <dcterms:created xsi:type="dcterms:W3CDTF">2019-12-09T13:47:00Z</dcterms:created>
  <dcterms:modified xsi:type="dcterms:W3CDTF">2020-03-31T06:41:00Z</dcterms:modified>
</cp:coreProperties>
</file>